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82F7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C1F56">
        <w:rPr>
          <w:color w:val="000000"/>
          <w:sz w:val="28"/>
          <w:szCs w:val="28"/>
          <w:lang w:val="uk-UA"/>
        </w:rPr>
        <w:t>688900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5C1F56">
        <w:rPr>
          <w:color w:val="000000"/>
          <w:sz w:val="28"/>
          <w:szCs w:val="28"/>
          <w:lang w:val="uk-UA"/>
        </w:rPr>
        <w:t>0545, площею 0,3754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вул. Затишна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C1F56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545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C1F56">
        <w:rPr>
          <w:color w:val="000000"/>
          <w:sz w:val="28"/>
          <w:szCs w:val="28"/>
          <w:lang w:val="uk-UA"/>
        </w:rPr>
        <w:t>лощею 0,3754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вул. Затишна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Людмилі Олександрівні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C1F56">
        <w:rPr>
          <w:color w:val="000000"/>
          <w:sz w:val="28"/>
          <w:szCs w:val="28"/>
          <w:lang w:val="uk-UA"/>
        </w:rPr>
        <w:t>0,3754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5C1F56">
        <w:rPr>
          <w:color w:val="000000"/>
          <w:sz w:val="28"/>
          <w:szCs w:val="28"/>
          <w:lang w:val="uk-UA"/>
        </w:rPr>
        <w:t>вул. Затишна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C1F56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545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177</cp:revision>
  <cp:lastPrinted>2024-03-06T11:05:00Z</cp:lastPrinted>
  <dcterms:created xsi:type="dcterms:W3CDTF">2021-11-23T13:52:00Z</dcterms:created>
  <dcterms:modified xsi:type="dcterms:W3CDTF">2024-03-25T12:20:00Z</dcterms:modified>
</cp:coreProperties>
</file>